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4D62DC5F" w14:textId="5528CF39" w:rsidR="00133CD8" w:rsidRPr="00133CD8" w:rsidRDefault="008F49ED" w:rsidP="00133CD8">
      <w:pPr>
        <w:jc w:val="center"/>
        <w:rPr>
          <w:rFonts w:ascii="Garamond" w:hAnsi="Garamond" w:cs="Calibri"/>
          <w:b/>
          <w:noProof/>
        </w:rPr>
      </w:pPr>
      <w:r>
        <w:rPr>
          <w:rFonts w:ascii="Garamond" w:hAnsi="Garamond"/>
          <w:b/>
          <w:bCs/>
        </w:rPr>
        <w:t xml:space="preserve">ALLA </w:t>
      </w:r>
      <w:r w:rsidR="006D259A" w:rsidRPr="006D259A">
        <w:rPr>
          <w:rFonts w:ascii="Garamond" w:hAnsi="Garamond" w:cs="Calibri"/>
          <w:b/>
          <w:noProof/>
        </w:rPr>
        <w:t xml:space="preserve">GARA EUROPEA A PROCEDURA APERTA PER PER L’AFFIDAMENTO </w:t>
      </w:r>
    </w:p>
    <w:p w14:paraId="64AD0B44" w14:textId="77777777" w:rsidR="00133CD8" w:rsidRPr="00133CD8" w:rsidRDefault="00133CD8" w:rsidP="00133CD8">
      <w:pPr>
        <w:jc w:val="center"/>
        <w:rPr>
          <w:rFonts w:ascii="Garamond" w:hAnsi="Garamond" w:cs="Calibri"/>
          <w:b/>
          <w:noProof/>
          <w:lang w:bidi="it-IT"/>
        </w:rPr>
      </w:pPr>
      <w:r w:rsidRPr="00133CD8">
        <w:rPr>
          <w:rFonts w:ascii="Garamond" w:hAnsi="Garamond" w:cs="Calibri"/>
          <w:b/>
          <w:noProof/>
          <w:lang w:bidi="it-IT"/>
        </w:rPr>
        <w:t>DEL SERVIZIO DI FRONT OFFICE E DI BACK OFFICE, PER VARIE U.O.C. DELL’AULSS 8 BERICA</w:t>
      </w:r>
    </w:p>
    <w:p w14:paraId="5D9618FA" w14:textId="77777777" w:rsidR="00133CD8" w:rsidRPr="00133CD8" w:rsidRDefault="00133CD8" w:rsidP="00133CD8">
      <w:pPr>
        <w:jc w:val="center"/>
        <w:rPr>
          <w:rFonts w:ascii="Garamond" w:hAnsi="Garamond" w:cs="Calibri"/>
          <w:b/>
          <w:i/>
          <w:noProof/>
        </w:rPr>
      </w:pPr>
    </w:p>
    <w:p w14:paraId="62491086" w14:textId="77777777" w:rsidR="00133CD8" w:rsidRPr="00133CD8" w:rsidRDefault="00133CD8" w:rsidP="00133CD8">
      <w:pPr>
        <w:jc w:val="center"/>
        <w:rPr>
          <w:rFonts w:ascii="Garamond" w:hAnsi="Garamond" w:cs="Calibri"/>
          <w:b/>
          <w:noProof/>
        </w:rPr>
      </w:pPr>
      <w:r w:rsidRPr="00133CD8">
        <w:rPr>
          <w:rFonts w:ascii="Garamond" w:hAnsi="Garamond" w:cs="Calibri"/>
          <w:b/>
          <w:noProof/>
        </w:rPr>
        <w:t>GARA SIMOG N. 8467975</w:t>
      </w:r>
    </w:p>
    <w:p w14:paraId="280BDF7D" w14:textId="77777777" w:rsidR="00133CD8" w:rsidRPr="00133CD8" w:rsidRDefault="00133CD8" w:rsidP="00133CD8">
      <w:pPr>
        <w:jc w:val="center"/>
        <w:rPr>
          <w:rFonts w:ascii="Garamond" w:hAnsi="Garamond" w:cs="Calibri"/>
          <w:b/>
          <w:bCs/>
          <w:noProof/>
        </w:rPr>
      </w:pPr>
      <w:r w:rsidRPr="00133CD8">
        <w:rPr>
          <w:rFonts w:ascii="Garamond" w:hAnsi="Garamond" w:cs="Calibri"/>
          <w:b/>
          <w:noProof/>
        </w:rPr>
        <w:t xml:space="preserve">CIG N. </w:t>
      </w:r>
      <w:r w:rsidRPr="00133CD8">
        <w:rPr>
          <w:rFonts w:ascii="Garamond" w:hAnsi="Garamond" w:cs="Calibri"/>
          <w:b/>
          <w:bCs/>
          <w:noProof/>
        </w:rPr>
        <w:t>912054717C</w:t>
      </w:r>
    </w:p>
    <w:p w14:paraId="389D880D" w14:textId="77777777" w:rsidR="00133CD8" w:rsidRDefault="00133CD8" w:rsidP="00666ABC">
      <w:pPr>
        <w:jc w:val="center"/>
        <w:rPr>
          <w:rFonts w:ascii="Garamond" w:hAnsi="Garamond" w:cs="Calibri"/>
          <w:b/>
          <w:noProof/>
        </w:rPr>
      </w:pP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proofErr w:type="gramStart"/>
      <w:r w:rsidRPr="00987FF1">
        <w:rPr>
          <w:rFonts w:ascii="Garamond" w:hAnsi="Garamond"/>
        </w:rPr>
        <w:t>referente</w:t>
      </w:r>
      <w:proofErr w:type="gramEnd"/>
      <w:r w:rsidRPr="00987FF1">
        <w:rPr>
          <w:rFonts w:ascii="Garamond" w:hAnsi="Garamond"/>
        </w:rPr>
        <w:t xml:space="preserve">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alla</w:t>
      </w:r>
      <w:proofErr w:type="gramEnd"/>
      <w:r w:rsidRPr="00987FF1">
        <w:rPr>
          <w:rFonts w:ascii="Garamond" w:hAnsi="Garamond" w:cs="Tahoma"/>
          <w:b/>
          <w:bCs/>
        </w:rPr>
        <w:t xml:space="preserve">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 xml:space="preserve">come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>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lastRenderedPageBreak/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lastRenderedPageBreak/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lett.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 xml:space="preserve">ome raggruppamento temporaneo di imprese, di cui all’art. 45, comma 2, lett.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tra</w:t>
      </w:r>
      <w:proofErr w:type="gramEnd"/>
      <w:r w:rsidRPr="00C21AAA">
        <w:rPr>
          <w:rFonts w:ascii="Garamond" w:hAnsi="Garamond"/>
        </w:rPr>
        <w:t xml:space="preserve">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mandataria</w:t>
      </w:r>
      <w:proofErr w:type="gramEnd"/>
      <w:r w:rsidRPr="00C21AAA">
        <w:rPr>
          <w:rFonts w:ascii="Garamond" w:hAnsi="Garamond"/>
        </w:rPr>
        <w:t>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………….</w:t>
      </w:r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lastRenderedPageBreak/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aggregazione tra imprese aderenti ad un contratto di rete, di cui all’art. 45, comma 2, lett.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 xml:space="preserve">soggetto che ha stipulato il contratto di GEIE, di cui all’art. 45, comma 2, lett.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 xml:space="preserve">il domicilio digitale presente negli indici di cui agli articoli 6-bis e 6-ter del decreto legislativo n. 82/05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10876913" w14:textId="7FC27197" w:rsidR="00CC0AE2" w:rsidRP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>per gli operatori economici transfrontalieri</w:t>
      </w:r>
      <w:r w:rsidR="00A443F8">
        <w:rPr>
          <w:rFonts w:ascii="Garamond" w:hAnsi="Garamond"/>
        </w:rPr>
        <w:t xml:space="preserve"> l’</w:t>
      </w:r>
      <w:r w:rsidRPr="00A443F8">
        <w:rPr>
          <w:rFonts w:ascii="Garamond" w:hAnsi="Garamond"/>
        </w:rPr>
        <w:t xml:space="preserve">indirizzo di servizio elettronico di recapito certificato qualificato ai sensi del Regolamento </w:t>
      </w:r>
      <w:proofErr w:type="spellStart"/>
      <w:r w:rsidRPr="00A443F8">
        <w:rPr>
          <w:rFonts w:ascii="Garamond" w:hAnsi="Garamond"/>
        </w:rPr>
        <w:t>Eidas</w:t>
      </w:r>
      <w:proofErr w:type="spellEnd"/>
      <w:r w:rsidRPr="00A443F8">
        <w:rPr>
          <w:rFonts w:ascii="Garamond" w:hAnsi="Garamond"/>
        </w:rPr>
        <w:t xml:space="preserve">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09487D70" w14:textId="20A2CBAA" w:rsidR="00CC0AE2" w:rsidRPr="00CC0AE2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3C424094" w14:textId="2BE90E06" w:rsidR="00CC0AE2" w:rsidRPr="00E0580D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</w:rPr>
      </w:pPr>
      <w:r w:rsidRPr="00E0580D">
        <w:rPr>
          <w:rFonts w:ascii="Garamond" w:hAnsi="Garamond"/>
        </w:rPr>
        <w:t>l’operatore economico non è presente nei predetti indici ed elegge domicilio digitale speciale presso la Piattaforma telematica SINTEL</w:t>
      </w:r>
      <w:r w:rsidR="00E0580D">
        <w:rPr>
          <w:rFonts w:ascii="Garamond" w:hAnsi="Garamond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54E582F5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133CD8">
        <w:rPr>
          <w:rFonts w:ascii="Garamond" w:hAnsi="Garamond"/>
        </w:rPr>
        <w:t>(art. 1</w:t>
      </w:r>
      <w:r w:rsidR="00C45C1B" w:rsidRPr="00133CD8">
        <w:rPr>
          <w:rFonts w:ascii="Garamond" w:hAnsi="Garamond"/>
        </w:rPr>
        <w:t>4</w:t>
      </w:r>
      <w:r w:rsidR="000F0B8C" w:rsidRPr="00133CD8">
        <w:rPr>
          <w:rFonts w:ascii="Garamond" w:hAnsi="Garamond"/>
        </w:rPr>
        <w:t>.1 del Disciplinare</w:t>
      </w:r>
      <w:r w:rsidR="000F0B8C">
        <w:rPr>
          <w:rFonts w:ascii="Garamond" w:hAnsi="Garamond"/>
        </w:rPr>
        <w:t xml:space="preserve"> di gara)</w:t>
      </w:r>
      <w:r w:rsidRPr="00234BAC">
        <w:rPr>
          <w:rFonts w:ascii="Garamond" w:hAnsi="Garamond"/>
        </w:rPr>
        <w:t>:</w:t>
      </w:r>
    </w:p>
    <w:p w14:paraId="415ACB95" w14:textId="77777777" w:rsidR="00234BAC" w:rsidRPr="00234BAC" w:rsidRDefault="00234BAC" w:rsidP="00234BAC">
      <w:pPr>
        <w:widowControl w:val="0"/>
        <w:rPr>
          <w:rFonts w:ascii="Garamond" w:hAnsi="Garamond"/>
        </w:rPr>
      </w:pPr>
    </w:p>
    <w:p w14:paraId="5340E1F4" w14:textId="51DE7C63" w:rsidR="000B3F78" w:rsidRPr="00FB42C1" w:rsidRDefault="003B5345" w:rsidP="000B3F78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>ella Entrate (tabaccherie ecc.). A tal fine</w:t>
      </w:r>
      <w:r w:rsidR="006B05DD">
        <w:rPr>
          <w:rFonts w:ascii="Garamond" w:eastAsia="Times New Roman" w:hAnsi="Garamond"/>
          <w:sz w:val="24"/>
          <w:szCs w:val="24"/>
          <w:lang w:eastAsia="it-IT"/>
        </w:rPr>
        <w:t>,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questa ditta dichiara che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="000B3F78"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presente 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lastRenderedPageBreak/>
        <w:t xml:space="preserve">procedura di gara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="000B3F78"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5B056B2" w14:textId="5547E7C5" w:rsidR="006B05DD" w:rsidRPr="00C5485B" w:rsidRDefault="000B3F78" w:rsidP="006B05DD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in 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>modalità</w:t>
      </w:r>
      <w:r w:rsidR="000F0B8C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virtuale</w:t>
      </w:r>
      <w:r w:rsidR="004D6905" w:rsidRPr="006B05DD">
        <w:rPr>
          <w:rFonts w:ascii="Garamond" w:eastAsia="Times New Roman" w:hAnsi="Garamond"/>
          <w:sz w:val="24"/>
          <w:szCs w:val="24"/>
          <w:lang w:eastAsia="it-IT"/>
        </w:rPr>
        <w:t>, ai sensi dell'a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 xml:space="preserve">rticolo 15 del DPR n. 642/1972. 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A tal fine questa ditta dichiara che </w:t>
      </w:r>
      <w:r w:rsidR="006B05DD"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 w:rsidR="002675D9"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6DD849B6" w14:textId="0EBE9B1F" w:rsidR="00C5485B" w:rsidRPr="00C5485B" w:rsidRDefault="00335162" w:rsidP="00A06929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>
        <w:rPr>
          <w:rFonts w:ascii="Garamond" w:hAnsi="Garamond"/>
          <w:color w:val="222222"/>
          <w:szCs w:val="24"/>
          <w:lang w:eastAsia="it-IT"/>
        </w:rPr>
        <w:t xml:space="preserve">tramite il modello </w:t>
      </w:r>
      <w:r w:rsidR="00C5485B" w:rsidRPr="00C5485B">
        <w:rPr>
          <w:rFonts w:ascii="Garamond" w:hAnsi="Garamond"/>
          <w:bCs/>
          <w:color w:val="222222"/>
          <w:szCs w:val="24"/>
          <w:lang w:eastAsia="it-IT"/>
        </w:rPr>
        <w:t>F23</w:t>
      </w:r>
      <w:r w:rsidR="00953161"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="00C5485B" w:rsidRPr="00C5485B">
        <w:rPr>
          <w:rFonts w:ascii="Garamond" w:hAnsi="Garamond"/>
          <w:bCs/>
          <w:color w:val="222222"/>
          <w:szCs w:val="24"/>
          <w:lang w:eastAsia="it-IT"/>
        </w:rPr>
        <w:t>;</w:t>
      </w:r>
      <w:r w:rsidR="00C5485B" w:rsidRPr="00C5485B">
        <w:rPr>
          <w:bCs/>
          <w:color w:val="222222"/>
          <w:szCs w:val="24"/>
        </w:rPr>
        <w:t xml:space="preserve"> </w:t>
      </w:r>
    </w:p>
    <w:p w14:paraId="5781DBCE" w14:textId="3E33B16D" w:rsidR="00E53CE4" w:rsidRPr="00E53CE4" w:rsidRDefault="00E53CE4" w:rsidP="00E53CE4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E53CE4">
        <w:rPr>
          <w:rFonts w:ascii="Garamond" w:eastAsia="Times New Roman" w:hAnsi="Garamond"/>
          <w:sz w:val="24"/>
          <w:szCs w:val="24"/>
          <w:lang w:eastAsia="it-IT"/>
        </w:rPr>
        <w:t>scansione della marca da bollo invalidata o ricevuta di pagamento mediante rivendite autorizzate (tabaccherie, poste, etc.)</w:t>
      </w:r>
      <w:r w:rsidR="00C5485B"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53755670" w14:textId="77777777" w:rsidR="00E53CE4" w:rsidRPr="006B05DD" w:rsidRDefault="00E53CE4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25648A0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prescrizioni </w:t>
      </w:r>
      <w:r w:rsidR="00FB05D6" w:rsidRPr="00133CD8">
        <w:rPr>
          <w:rFonts w:ascii="Garamond" w:hAnsi="Garamond"/>
          <w:b/>
          <w:i/>
        </w:rPr>
        <w:t>di cui all’art. 1</w:t>
      </w:r>
      <w:r w:rsidR="00C45C1B" w:rsidRPr="00133CD8">
        <w:rPr>
          <w:rFonts w:ascii="Garamond" w:hAnsi="Garamond"/>
          <w:b/>
          <w:i/>
        </w:rPr>
        <w:t>4</w:t>
      </w:r>
      <w:r w:rsidR="00FB05D6" w:rsidRPr="00133CD8">
        <w:rPr>
          <w:rFonts w:ascii="Garamond" w:hAnsi="Garamond"/>
          <w:b/>
          <w:i/>
        </w:rPr>
        <w:t xml:space="preserve">.1 del </w:t>
      </w:r>
      <w:r w:rsidR="00950468" w:rsidRPr="00133CD8">
        <w:rPr>
          <w:rFonts w:ascii="Garamond" w:hAnsi="Garamond"/>
          <w:b/>
          <w:i/>
        </w:rPr>
        <w:t>D</w:t>
      </w:r>
      <w:r w:rsidR="00FB05D6" w:rsidRPr="00133CD8">
        <w:rPr>
          <w:rFonts w:ascii="Garamond" w:hAnsi="Garamond"/>
          <w:b/>
          <w:i/>
        </w:rPr>
        <w:t>isciplinare.</w:t>
      </w:r>
      <w:bookmarkStart w:id="0" w:name="_GoBack"/>
      <w:bookmarkEnd w:id="0"/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072FE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3CD8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1EE5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6261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072FE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7DA92-BA84-4731-A9AE-B82AD4BA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Francesco Sardegna</cp:lastModifiedBy>
  <cp:revision>3</cp:revision>
  <cp:lastPrinted>2022-02-21T10:06:00Z</cp:lastPrinted>
  <dcterms:created xsi:type="dcterms:W3CDTF">2022-03-02T09:24:00Z</dcterms:created>
  <dcterms:modified xsi:type="dcterms:W3CDTF">2022-03-02T10:15:00Z</dcterms:modified>
</cp:coreProperties>
</file>